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6E" w:rsidRDefault="00E51F6E" w:rsidP="00E51F6E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Donata Andrzejczak</w:t>
      </w:r>
    </w:p>
    <w:p w:rsidR="00E51F6E" w:rsidRDefault="00E51F6E" w:rsidP="00185497">
      <w:pPr>
        <w:jc w:val="center"/>
        <w:rPr>
          <w:rFonts w:ascii="Calibri" w:hAnsi="Calibri" w:cs="Calibri"/>
          <w:b/>
          <w:sz w:val="24"/>
          <w:szCs w:val="24"/>
        </w:rPr>
      </w:pPr>
    </w:p>
    <w:p w:rsidR="00185497" w:rsidRPr="00CD17F2" w:rsidRDefault="00185497" w:rsidP="00185497">
      <w:pPr>
        <w:jc w:val="center"/>
        <w:rPr>
          <w:rFonts w:ascii="Calibri" w:hAnsi="Calibri" w:cs="Calibri"/>
          <w:b/>
          <w:sz w:val="24"/>
          <w:szCs w:val="24"/>
        </w:rPr>
      </w:pPr>
      <w:r w:rsidRPr="00CD17F2">
        <w:rPr>
          <w:rFonts w:ascii="Calibri" w:hAnsi="Calibri" w:cs="Calibri"/>
          <w:b/>
          <w:sz w:val="24"/>
          <w:szCs w:val="24"/>
        </w:rPr>
        <w:t>Informacja o seminarium dyrektorów szkół Łódzkiej Sieci Kształcenia Modułowego</w:t>
      </w:r>
    </w:p>
    <w:p w:rsidR="00185497" w:rsidRPr="00CD17F2" w:rsidRDefault="00185497" w:rsidP="00185497">
      <w:pPr>
        <w:jc w:val="center"/>
        <w:rPr>
          <w:rFonts w:ascii="Calibri" w:hAnsi="Calibri" w:cs="Calibri"/>
          <w:b/>
          <w:sz w:val="24"/>
          <w:szCs w:val="24"/>
        </w:rPr>
      </w:pPr>
    </w:p>
    <w:p w:rsidR="00E51F6E" w:rsidRDefault="00E51F6E" w:rsidP="00185497">
      <w:pPr>
        <w:jc w:val="both"/>
        <w:rPr>
          <w:rFonts w:ascii="Calibri" w:hAnsi="Calibri" w:cs="Calibri"/>
          <w:sz w:val="24"/>
          <w:szCs w:val="24"/>
        </w:rPr>
      </w:pPr>
    </w:p>
    <w:p w:rsidR="00E51F6E" w:rsidRDefault="00E51F6E" w:rsidP="00185497">
      <w:pPr>
        <w:jc w:val="both"/>
        <w:rPr>
          <w:rFonts w:ascii="Calibri" w:hAnsi="Calibri" w:cs="Calibri"/>
          <w:sz w:val="24"/>
          <w:szCs w:val="24"/>
        </w:rPr>
      </w:pPr>
    </w:p>
    <w:p w:rsidR="00185497" w:rsidRPr="00CD17F2" w:rsidRDefault="00185497" w:rsidP="00185497">
      <w:pPr>
        <w:jc w:val="both"/>
        <w:rPr>
          <w:rFonts w:ascii="Calibri" w:hAnsi="Calibri" w:cs="Calibri"/>
          <w:sz w:val="24"/>
          <w:szCs w:val="24"/>
        </w:rPr>
      </w:pPr>
      <w:r w:rsidRPr="00CD17F2">
        <w:rPr>
          <w:rFonts w:ascii="Calibri" w:hAnsi="Calibri" w:cs="Calibri"/>
          <w:sz w:val="24"/>
          <w:szCs w:val="24"/>
        </w:rPr>
        <w:t>5 grudnia 2016 roku w Zespole Szkół Samochodowych mieszczącej się w Łodzi przy ulicy Prożka 3/5, z inicjatywy przedstawiciela ŁCDNiKP Donaty Andrzejczak i dyrektora ZSS Andrzeja Żelaski, odbyło się seminarium dyrektorów szkół Łódzkiej Sieci Kształcenia Modułowego, na którym obecni byli</w:t>
      </w:r>
    </w:p>
    <w:p w:rsidR="00185497" w:rsidRPr="00CD17F2" w:rsidRDefault="00185497" w:rsidP="00185497">
      <w:pPr>
        <w:pStyle w:val="Akapitzlist"/>
        <w:numPr>
          <w:ilvl w:val="0"/>
          <w:numId w:val="8"/>
        </w:numPr>
        <w:ind w:left="426"/>
        <w:rPr>
          <w:rFonts w:cs="Calibri"/>
          <w:sz w:val="24"/>
          <w:szCs w:val="24"/>
        </w:rPr>
      </w:pPr>
      <w:r w:rsidRPr="00CD17F2">
        <w:rPr>
          <w:rFonts w:cs="Calibri"/>
          <w:sz w:val="24"/>
          <w:szCs w:val="24"/>
        </w:rPr>
        <w:t xml:space="preserve">Andrzej Żelasko dyrektor Zespołu Szkół Samochodowych </w:t>
      </w:r>
    </w:p>
    <w:p w:rsidR="00185497" w:rsidRPr="00CD17F2" w:rsidRDefault="00185497" w:rsidP="00185497">
      <w:pPr>
        <w:pStyle w:val="Akapitzlist"/>
        <w:numPr>
          <w:ilvl w:val="0"/>
          <w:numId w:val="8"/>
        </w:numPr>
        <w:ind w:left="426"/>
        <w:rPr>
          <w:rFonts w:cs="Calibri"/>
          <w:sz w:val="24"/>
          <w:szCs w:val="24"/>
        </w:rPr>
      </w:pPr>
      <w:r w:rsidRPr="00CD17F2">
        <w:rPr>
          <w:rFonts w:cs="Calibri"/>
          <w:sz w:val="24"/>
          <w:szCs w:val="24"/>
        </w:rPr>
        <w:t>Paweł Szałecki, dyrektor Zespołu Szkół nr 1 w  Pabianicach</w:t>
      </w:r>
    </w:p>
    <w:p w:rsidR="00185497" w:rsidRPr="00CD17F2" w:rsidRDefault="00185497" w:rsidP="00185497">
      <w:pPr>
        <w:pStyle w:val="Akapitzlist"/>
        <w:numPr>
          <w:ilvl w:val="0"/>
          <w:numId w:val="8"/>
        </w:numPr>
        <w:ind w:left="426"/>
        <w:rPr>
          <w:rFonts w:cs="Calibri"/>
          <w:sz w:val="24"/>
          <w:szCs w:val="24"/>
        </w:rPr>
      </w:pPr>
      <w:r w:rsidRPr="00CD17F2">
        <w:rPr>
          <w:rFonts w:cs="Calibri"/>
          <w:sz w:val="24"/>
          <w:szCs w:val="24"/>
        </w:rPr>
        <w:t>Józef Kolat, dyrektor Zespołu Szkół Informatyczno-Technicznych</w:t>
      </w:r>
    </w:p>
    <w:p w:rsidR="00185497" w:rsidRPr="00CD17F2" w:rsidRDefault="00185497" w:rsidP="00185497">
      <w:pPr>
        <w:pStyle w:val="Akapitzlist"/>
        <w:numPr>
          <w:ilvl w:val="0"/>
          <w:numId w:val="8"/>
        </w:numPr>
        <w:ind w:left="426"/>
        <w:rPr>
          <w:rFonts w:cs="Calibri"/>
          <w:sz w:val="24"/>
          <w:szCs w:val="24"/>
        </w:rPr>
      </w:pPr>
      <w:r w:rsidRPr="00CD17F2">
        <w:rPr>
          <w:rFonts w:cs="Calibri"/>
          <w:sz w:val="24"/>
          <w:szCs w:val="24"/>
        </w:rPr>
        <w:t>Henryka Michalska, dyrektor Zespołu Szkół Ponadgimnazjalnych nr 9</w:t>
      </w:r>
    </w:p>
    <w:p w:rsidR="00185497" w:rsidRPr="00CD17F2" w:rsidRDefault="00185497" w:rsidP="00185497">
      <w:pPr>
        <w:pStyle w:val="Akapitzlist"/>
        <w:numPr>
          <w:ilvl w:val="0"/>
          <w:numId w:val="8"/>
        </w:numPr>
        <w:ind w:left="426"/>
        <w:rPr>
          <w:rFonts w:cs="Calibri"/>
          <w:sz w:val="24"/>
          <w:szCs w:val="24"/>
        </w:rPr>
      </w:pPr>
      <w:r w:rsidRPr="00CD17F2">
        <w:rPr>
          <w:rFonts w:cs="Calibri"/>
          <w:sz w:val="24"/>
          <w:szCs w:val="24"/>
        </w:rPr>
        <w:t>Ryszard Kaźmierczak, dyrektor Zespołu Szkół Ponadgimnazjalnych nr 22</w:t>
      </w:r>
    </w:p>
    <w:p w:rsidR="00185497" w:rsidRPr="00CD17F2" w:rsidRDefault="00185497" w:rsidP="00185497">
      <w:pPr>
        <w:pStyle w:val="Akapitzlist"/>
        <w:numPr>
          <w:ilvl w:val="0"/>
          <w:numId w:val="8"/>
        </w:numPr>
        <w:ind w:left="426"/>
        <w:rPr>
          <w:rFonts w:cs="Calibri"/>
          <w:sz w:val="24"/>
          <w:szCs w:val="24"/>
        </w:rPr>
      </w:pPr>
      <w:r w:rsidRPr="00CD17F2">
        <w:rPr>
          <w:rFonts w:cs="Calibri"/>
          <w:sz w:val="24"/>
          <w:szCs w:val="24"/>
        </w:rPr>
        <w:t>Małgorzata Joniuk-Piątkowska, dyrektor Zespołu Szkół Ponadgimnazjalnych nr 5</w:t>
      </w:r>
    </w:p>
    <w:p w:rsidR="00185497" w:rsidRPr="00CD17F2" w:rsidRDefault="00185497" w:rsidP="00185497">
      <w:pPr>
        <w:pStyle w:val="Akapitzlist"/>
        <w:numPr>
          <w:ilvl w:val="0"/>
          <w:numId w:val="8"/>
        </w:numPr>
        <w:ind w:left="426"/>
        <w:rPr>
          <w:rFonts w:cs="Calibri"/>
          <w:sz w:val="24"/>
          <w:szCs w:val="24"/>
        </w:rPr>
      </w:pPr>
      <w:r w:rsidRPr="00CD17F2">
        <w:rPr>
          <w:rFonts w:cs="Calibri"/>
          <w:sz w:val="24"/>
          <w:szCs w:val="24"/>
        </w:rPr>
        <w:t>Joanna Miller Stępień, dyrektor Łódzkiej Szkoły Mody Kosmetologii i Fryzjerstwa ANAGRA</w:t>
      </w:r>
    </w:p>
    <w:p w:rsidR="00185497" w:rsidRPr="00CD17F2" w:rsidRDefault="00185497" w:rsidP="00185497">
      <w:pPr>
        <w:pStyle w:val="Akapitzlist"/>
        <w:numPr>
          <w:ilvl w:val="0"/>
          <w:numId w:val="8"/>
        </w:numPr>
        <w:ind w:left="426"/>
        <w:rPr>
          <w:rFonts w:cs="Calibri"/>
          <w:sz w:val="24"/>
          <w:szCs w:val="24"/>
        </w:rPr>
      </w:pPr>
      <w:r w:rsidRPr="00CD17F2">
        <w:rPr>
          <w:rFonts w:cs="Calibri"/>
          <w:sz w:val="24"/>
          <w:szCs w:val="24"/>
        </w:rPr>
        <w:t>Kamila Niewiadomska, dyrektor Zespołu Szkół Ekonomiczno Turystyczno Hotelarskich</w:t>
      </w:r>
    </w:p>
    <w:p w:rsidR="00185497" w:rsidRPr="00CD17F2" w:rsidRDefault="00185497" w:rsidP="00185497">
      <w:pPr>
        <w:pStyle w:val="Akapitzlist"/>
        <w:numPr>
          <w:ilvl w:val="0"/>
          <w:numId w:val="8"/>
        </w:numPr>
        <w:ind w:left="426"/>
        <w:rPr>
          <w:rFonts w:cs="Calibri"/>
          <w:sz w:val="24"/>
          <w:szCs w:val="24"/>
        </w:rPr>
      </w:pPr>
      <w:r w:rsidRPr="00CD17F2">
        <w:rPr>
          <w:rFonts w:cs="Calibri"/>
          <w:sz w:val="24"/>
          <w:szCs w:val="24"/>
        </w:rPr>
        <w:t>Elżbieta Czesny, kierownik szkolenia praktycznego Zespół Szkół nr 1 w Bratoszewicach</w:t>
      </w:r>
    </w:p>
    <w:p w:rsidR="00185497" w:rsidRPr="00CD17F2" w:rsidRDefault="00185497" w:rsidP="00185497">
      <w:pPr>
        <w:pStyle w:val="Akapitzlist"/>
        <w:numPr>
          <w:ilvl w:val="0"/>
          <w:numId w:val="8"/>
        </w:numPr>
        <w:ind w:left="426"/>
        <w:rPr>
          <w:rFonts w:cs="Calibri"/>
          <w:sz w:val="24"/>
          <w:szCs w:val="24"/>
        </w:rPr>
      </w:pPr>
      <w:r w:rsidRPr="00CD17F2">
        <w:rPr>
          <w:rFonts w:cs="Calibri"/>
          <w:sz w:val="24"/>
          <w:szCs w:val="24"/>
        </w:rPr>
        <w:t>Ewa Urbańska- Sobczak, nauczyciel Zespołu Szkół nr 1 w Zgierzu</w:t>
      </w:r>
    </w:p>
    <w:p w:rsidR="00185497" w:rsidRPr="00CD17F2" w:rsidRDefault="00185497" w:rsidP="00185497">
      <w:pPr>
        <w:pStyle w:val="Akapitzlist"/>
        <w:numPr>
          <w:ilvl w:val="0"/>
          <w:numId w:val="8"/>
        </w:numPr>
        <w:ind w:left="426"/>
        <w:rPr>
          <w:rFonts w:cs="Calibri"/>
          <w:sz w:val="24"/>
          <w:szCs w:val="24"/>
        </w:rPr>
      </w:pPr>
      <w:r w:rsidRPr="00CD17F2">
        <w:rPr>
          <w:rFonts w:cs="Calibri"/>
          <w:sz w:val="24"/>
          <w:szCs w:val="24"/>
        </w:rPr>
        <w:t>Andrzej Łaziński, wicedyrektor Zespołu Szkół Samochodowych</w:t>
      </w:r>
    </w:p>
    <w:p w:rsidR="00185497" w:rsidRPr="00CD17F2" w:rsidRDefault="00185497" w:rsidP="00185497">
      <w:pPr>
        <w:pStyle w:val="Akapitzlist"/>
        <w:numPr>
          <w:ilvl w:val="0"/>
          <w:numId w:val="8"/>
        </w:numPr>
        <w:ind w:left="426"/>
        <w:rPr>
          <w:rFonts w:cs="Calibri"/>
          <w:sz w:val="24"/>
          <w:szCs w:val="24"/>
        </w:rPr>
      </w:pPr>
      <w:r w:rsidRPr="00CD17F2">
        <w:rPr>
          <w:rFonts w:cs="Calibri"/>
          <w:sz w:val="24"/>
          <w:szCs w:val="24"/>
        </w:rPr>
        <w:t>Dariusz Adamczewski, wicedyrektor Zespołu Szkół Samochodowych</w:t>
      </w:r>
    </w:p>
    <w:p w:rsidR="00185497" w:rsidRPr="00CD17F2" w:rsidRDefault="00185497" w:rsidP="00185497">
      <w:pPr>
        <w:pStyle w:val="Akapitzlist"/>
        <w:numPr>
          <w:ilvl w:val="0"/>
          <w:numId w:val="8"/>
        </w:numPr>
        <w:ind w:left="426"/>
        <w:rPr>
          <w:rFonts w:cs="Calibri"/>
          <w:sz w:val="24"/>
          <w:szCs w:val="24"/>
        </w:rPr>
      </w:pPr>
      <w:r w:rsidRPr="00CD17F2">
        <w:rPr>
          <w:rFonts w:cs="Calibri"/>
          <w:sz w:val="24"/>
          <w:szCs w:val="24"/>
        </w:rPr>
        <w:t>Andrzej Jędrzejczak, kierownik warsztatów szkolnych</w:t>
      </w:r>
    </w:p>
    <w:p w:rsidR="00B80D45" w:rsidRPr="00B80D45" w:rsidRDefault="00B80D45" w:rsidP="00B80D45">
      <w:pPr>
        <w:spacing w:line="23" w:lineRule="atLeast"/>
        <w:ind w:left="360"/>
        <w:jc w:val="both"/>
        <w:rPr>
          <w:rFonts w:ascii="Calibri" w:hAnsi="Calibri" w:cs="Calibri"/>
          <w:sz w:val="24"/>
          <w:szCs w:val="24"/>
        </w:rPr>
      </w:pPr>
      <w:r w:rsidRPr="00B80D45">
        <w:rPr>
          <w:rFonts w:ascii="Calibri" w:hAnsi="Calibri" w:cs="Calibri"/>
          <w:sz w:val="24"/>
          <w:szCs w:val="24"/>
        </w:rPr>
        <w:t>oraz przedstawiciele ŁCDNiKP</w:t>
      </w:r>
    </w:p>
    <w:p w:rsidR="00B80D45" w:rsidRPr="00B80D45" w:rsidRDefault="00B80D45" w:rsidP="00B80D45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cs="Calibri"/>
          <w:sz w:val="24"/>
          <w:szCs w:val="24"/>
        </w:rPr>
      </w:pPr>
      <w:r w:rsidRPr="00B80D45">
        <w:rPr>
          <w:rFonts w:cs="Calibri"/>
          <w:sz w:val="24"/>
          <w:szCs w:val="24"/>
        </w:rPr>
        <w:t>Barbara Kapruziak, kierownik OKZiU</w:t>
      </w:r>
    </w:p>
    <w:p w:rsidR="00B80D45" w:rsidRPr="00B80D45" w:rsidRDefault="00B80D45" w:rsidP="001915E7">
      <w:pPr>
        <w:pStyle w:val="Akapitzlist"/>
        <w:numPr>
          <w:ilvl w:val="0"/>
          <w:numId w:val="9"/>
        </w:numPr>
        <w:spacing w:afterLines="200" w:line="23" w:lineRule="atLeast"/>
        <w:jc w:val="both"/>
        <w:rPr>
          <w:rFonts w:cs="Calibri"/>
          <w:sz w:val="24"/>
          <w:szCs w:val="24"/>
        </w:rPr>
      </w:pPr>
      <w:r w:rsidRPr="00B80D45">
        <w:rPr>
          <w:rFonts w:cs="Calibri"/>
          <w:sz w:val="24"/>
          <w:szCs w:val="24"/>
        </w:rPr>
        <w:t>Donata Andrzejczak, nauczyciel konsultant, koordynator ŁSKM</w:t>
      </w:r>
    </w:p>
    <w:p w:rsidR="00B80D45" w:rsidRPr="00B80D45" w:rsidRDefault="00B80D45" w:rsidP="001915E7">
      <w:pPr>
        <w:pStyle w:val="Akapitzlist"/>
        <w:numPr>
          <w:ilvl w:val="0"/>
          <w:numId w:val="9"/>
        </w:numPr>
        <w:spacing w:afterLines="200" w:line="23" w:lineRule="atLeast"/>
        <w:jc w:val="both"/>
        <w:rPr>
          <w:rFonts w:cs="Calibri"/>
          <w:sz w:val="24"/>
          <w:szCs w:val="24"/>
        </w:rPr>
      </w:pPr>
      <w:r w:rsidRPr="00B80D45">
        <w:rPr>
          <w:rFonts w:cs="Calibri"/>
          <w:sz w:val="24"/>
          <w:szCs w:val="24"/>
        </w:rPr>
        <w:t>Jadwiga Morawiec, nauczyciel konsultant</w:t>
      </w:r>
    </w:p>
    <w:p w:rsidR="00B80D45" w:rsidRPr="00B80D45" w:rsidRDefault="00B80D45" w:rsidP="001915E7">
      <w:pPr>
        <w:pStyle w:val="Akapitzlist"/>
        <w:numPr>
          <w:ilvl w:val="0"/>
          <w:numId w:val="9"/>
        </w:numPr>
        <w:spacing w:afterLines="200" w:line="23" w:lineRule="atLeast"/>
        <w:jc w:val="both"/>
        <w:rPr>
          <w:rFonts w:cs="Calibri"/>
          <w:sz w:val="24"/>
          <w:szCs w:val="24"/>
        </w:rPr>
      </w:pPr>
      <w:r w:rsidRPr="00B80D45">
        <w:rPr>
          <w:rFonts w:cs="Calibri"/>
          <w:sz w:val="24"/>
          <w:szCs w:val="24"/>
        </w:rPr>
        <w:t>Joanna Orda, nauczyciel konsultant</w:t>
      </w:r>
    </w:p>
    <w:p w:rsidR="00B80D45" w:rsidRPr="00B80D45" w:rsidRDefault="00B80D45" w:rsidP="001915E7">
      <w:pPr>
        <w:spacing w:afterLines="200" w:line="23" w:lineRule="atLeast"/>
        <w:jc w:val="both"/>
        <w:rPr>
          <w:rFonts w:ascii="Calibri" w:hAnsi="Calibri" w:cs="Calibri"/>
          <w:sz w:val="24"/>
          <w:szCs w:val="24"/>
        </w:rPr>
      </w:pPr>
      <w:r w:rsidRPr="00B80D45">
        <w:rPr>
          <w:rFonts w:ascii="Calibri" w:hAnsi="Calibri" w:cs="Calibri"/>
          <w:sz w:val="24"/>
          <w:szCs w:val="24"/>
        </w:rPr>
        <w:t xml:space="preserve">Celem spotkania była wymiana doświadczeń w zakresie organizowania kształcenia </w:t>
      </w:r>
      <w:r w:rsidR="004003FB">
        <w:rPr>
          <w:rFonts w:ascii="Calibri" w:hAnsi="Calibri" w:cs="Calibri"/>
          <w:sz w:val="24"/>
          <w:szCs w:val="24"/>
        </w:rPr>
        <w:t>modułowego-</w:t>
      </w:r>
      <w:r w:rsidRPr="00B80D45">
        <w:rPr>
          <w:rFonts w:ascii="Calibri" w:hAnsi="Calibri" w:cs="Calibri"/>
          <w:sz w:val="24"/>
          <w:szCs w:val="24"/>
        </w:rPr>
        <w:t>zadaniowego oraz współprac</w:t>
      </w:r>
      <w:r w:rsidR="004003FB">
        <w:rPr>
          <w:rFonts w:ascii="Calibri" w:hAnsi="Calibri" w:cs="Calibri"/>
          <w:sz w:val="24"/>
          <w:szCs w:val="24"/>
        </w:rPr>
        <w:t>y</w:t>
      </w:r>
      <w:r w:rsidRPr="00B80D45">
        <w:rPr>
          <w:rFonts w:ascii="Calibri" w:hAnsi="Calibri" w:cs="Calibri"/>
          <w:sz w:val="24"/>
          <w:szCs w:val="24"/>
        </w:rPr>
        <w:t xml:space="preserve"> z pracodawcami.</w:t>
      </w:r>
    </w:p>
    <w:p w:rsidR="00B80D45" w:rsidRPr="00B80D45" w:rsidRDefault="00B80D45" w:rsidP="001915E7">
      <w:pPr>
        <w:spacing w:afterLines="200" w:line="23" w:lineRule="atLeast"/>
        <w:jc w:val="both"/>
        <w:rPr>
          <w:rFonts w:ascii="Calibri" w:hAnsi="Calibri" w:cs="Calibri"/>
          <w:sz w:val="24"/>
          <w:szCs w:val="24"/>
        </w:rPr>
      </w:pPr>
      <w:r w:rsidRPr="00B80D45">
        <w:rPr>
          <w:rFonts w:ascii="Calibri" w:hAnsi="Calibri" w:cs="Calibri"/>
          <w:sz w:val="24"/>
          <w:szCs w:val="24"/>
        </w:rPr>
        <w:t>Spotkanie otworzył dyrektor Andrzej Żelasko, który w krótkim referacie zaprezentował szkołę (kierunki kształcenia, zakres współpracy z pracodawcami i otoczeniem, działania podejmowane dla poprawy jakości i efektywności kształcenia, przedsięwzięcia, których celem jest poprawa i unowocześnienie wyposażenia  dydaktycznego oraz infrastruktury szkolnej), pokreślił znaczenie dobrej współpracy z pracodawcami</w:t>
      </w:r>
      <w:r w:rsidR="00032EB9">
        <w:rPr>
          <w:rFonts w:ascii="Calibri" w:hAnsi="Calibri" w:cs="Calibri"/>
          <w:sz w:val="24"/>
          <w:szCs w:val="24"/>
        </w:rPr>
        <w:t xml:space="preserve">, </w:t>
      </w:r>
      <w:r w:rsidRPr="00B80D45">
        <w:rPr>
          <w:rFonts w:ascii="Calibri" w:hAnsi="Calibri" w:cs="Calibri"/>
          <w:sz w:val="24"/>
          <w:szCs w:val="24"/>
        </w:rPr>
        <w:t>otoczeniem rynkowym i</w:t>
      </w:r>
      <w:r w:rsidR="00032EB9">
        <w:rPr>
          <w:rFonts w:ascii="Calibri" w:hAnsi="Calibri" w:cs="Calibri"/>
          <w:sz w:val="24"/>
          <w:szCs w:val="24"/>
        </w:rPr>
        <w:t> </w:t>
      </w:r>
      <w:r w:rsidRPr="00B80D45">
        <w:rPr>
          <w:rFonts w:ascii="Calibri" w:hAnsi="Calibri" w:cs="Calibri"/>
          <w:sz w:val="24"/>
          <w:szCs w:val="24"/>
        </w:rPr>
        <w:t>edukacyjnym, wskazał czynniki wpływające na zwiększenie efektywności kształcenia i</w:t>
      </w:r>
      <w:r w:rsidR="00032EB9">
        <w:rPr>
          <w:rFonts w:ascii="Calibri" w:hAnsi="Calibri" w:cs="Calibri"/>
          <w:sz w:val="24"/>
          <w:szCs w:val="24"/>
        </w:rPr>
        <w:t> </w:t>
      </w:r>
      <w:r w:rsidRPr="00B80D45">
        <w:rPr>
          <w:rFonts w:ascii="Calibri" w:hAnsi="Calibri" w:cs="Calibri"/>
          <w:sz w:val="24"/>
          <w:szCs w:val="24"/>
        </w:rPr>
        <w:t>wzrost zainteresowania uczniów i ich rodziców kształceniem zawodowym.</w:t>
      </w:r>
    </w:p>
    <w:p w:rsidR="00C74CED" w:rsidRDefault="00C74CED" w:rsidP="00B80D45">
      <w:pPr>
        <w:spacing w:line="23" w:lineRule="atLeast"/>
        <w:jc w:val="both"/>
        <w:rPr>
          <w:rFonts w:ascii="Calibri" w:hAnsi="Calibri" w:cs="Calibri"/>
          <w:sz w:val="24"/>
          <w:szCs w:val="24"/>
        </w:rPr>
      </w:pPr>
    </w:p>
    <w:p w:rsidR="00B80D45" w:rsidRPr="00B80D45" w:rsidRDefault="00B80D45" w:rsidP="00B80D45">
      <w:pPr>
        <w:spacing w:line="23" w:lineRule="atLeast"/>
        <w:jc w:val="both"/>
        <w:rPr>
          <w:rFonts w:ascii="Calibri" w:hAnsi="Calibri" w:cs="Calibri"/>
          <w:sz w:val="24"/>
          <w:szCs w:val="24"/>
        </w:rPr>
      </w:pPr>
      <w:r w:rsidRPr="00B80D45">
        <w:rPr>
          <w:rFonts w:ascii="Calibri" w:hAnsi="Calibri" w:cs="Calibri"/>
          <w:sz w:val="24"/>
          <w:szCs w:val="24"/>
        </w:rPr>
        <w:lastRenderedPageBreak/>
        <w:t>Dyrektorzy dyskutowali na tematy dotyczące:</w:t>
      </w:r>
    </w:p>
    <w:p w:rsidR="004003FB" w:rsidRPr="00B80D45" w:rsidRDefault="004003FB" w:rsidP="004003FB">
      <w:pPr>
        <w:pStyle w:val="Akapitzlist"/>
        <w:numPr>
          <w:ilvl w:val="0"/>
          <w:numId w:val="6"/>
        </w:numPr>
        <w:spacing w:after="0" w:line="23" w:lineRule="atLeast"/>
        <w:jc w:val="both"/>
        <w:rPr>
          <w:rFonts w:cs="Calibri"/>
          <w:sz w:val="24"/>
          <w:szCs w:val="24"/>
        </w:rPr>
      </w:pPr>
      <w:r w:rsidRPr="00B80D45">
        <w:rPr>
          <w:rFonts w:cs="Calibri"/>
          <w:sz w:val="24"/>
          <w:szCs w:val="24"/>
        </w:rPr>
        <w:t>organizacji kształcenia</w:t>
      </w:r>
      <w:r>
        <w:rPr>
          <w:rFonts w:cs="Calibri"/>
          <w:sz w:val="24"/>
          <w:szCs w:val="24"/>
        </w:rPr>
        <w:t xml:space="preserve"> modułowego i</w:t>
      </w:r>
      <w:r w:rsidRPr="00B80D45">
        <w:rPr>
          <w:rFonts w:cs="Calibri"/>
          <w:sz w:val="24"/>
          <w:szCs w:val="24"/>
        </w:rPr>
        <w:t xml:space="preserve"> dualnego,</w:t>
      </w:r>
    </w:p>
    <w:p w:rsidR="004003FB" w:rsidRDefault="00B80D45" w:rsidP="00B80D45">
      <w:pPr>
        <w:pStyle w:val="Akapitzlist"/>
        <w:numPr>
          <w:ilvl w:val="0"/>
          <w:numId w:val="6"/>
        </w:numPr>
        <w:spacing w:after="0" w:line="23" w:lineRule="atLeast"/>
        <w:jc w:val="both"/>
        <w:rPr>
          <w:rFonts w:cs="Calibri"/>
          <w:sz w:val="24"/>
          <w:szCs w:val="24"/>
        </w:rPr>
      </w:pPr>
      <w:r w:rsidRPr="00B80D45">
        <w:rPr>
          <w:rFonts w:cs="Calibri"/>
          <w:sz w:val="24"/>
          <w:szCs w:val="24"/>
        </w:rPr>
        <w:t>współpracy z pracodawcami</w:t>
      </w:r>
      <w:r w:rsidR="004003FB">
        <w:rPr>
          <w:rFonts w:cs="Calibri"/>
          <w:sz w:val="24"/>
          <w:szCs w:val="24"/>
        </w:rPr>
        <w:t>,</w:t>
      </w:r>
    </w:p>
    <w:p w:rsidR="004003FB" w:rsidRDefault="004003FB" w:rsidP="001915E7">
      <w:pPr>
        <w:pStyle w:val="Akapitzlist"/>
        <w:numPr>
          <w:ilvl w:val="0"/>
          <w:numId w:val="6"/>
        </w:numPr>
        <w:spacing w:afterLines="200" w:line="23" w:lineRule="atLeast"/>
        <w:jc w:val="both"/>
        <w:rPr>
          <w:rFonts w:cs="Calibri"/>
          <w:sz w:val="24"/>
          <w:szCs w:val="24"/>
        </w:rPr>
      </w:pPr>
      <w:r w:rsidRPr="00B80D45">
        <w:rPr>
          <w:rFonts w:cs="Calibri"/>
          <w:sz w:val="24"/>
          <w:szCs w:val="24"/>
        </w:rPr>
        <w:t xml:space="preserve">działań wychowawczych </w:t>
      </w:r>
      <w:r w:rsidR="00B80D45" w:rsidRPr="00B80D45">
        <w:rPr>
          <w:rFonts w:cs="Calibri"/>
          <w:sz w:val="24"/>
          <w:szCs w:val="24"/>
        </w:rPr>
        <w:t xml:space="preserve">podejmowanych w szkołach, których celem jest kształtowanie właściwych postaw społecznych i pracowniczych, ponoszenie odpowiedzialności przez uczących się za podejmowane działania, </w:t>
      </w:r>
    </w:p>
    <w:p w:rsidR="00B80D45" w:rsidRPr="00B80D45" w:rsidRDefault="00B80D45" w:rsidP="001915E7">
      <w:pPr>
        <w:pStyle w:val="Akapitzlist"/>
        <w:numPr>
          <w:ilvl w:val="0"/>
          <w:numId w:val="6"/>
        </w:numPr>
        <w:spacing w:afterLines="200" w:line="23" w:lineRule="atLeast"/>
        <w:jc w:val="both"/>
        <w:rPr>
          <w:rFonts w:cs="Calibri"/>
          <w:sz w:val="24"/>
          <w:szCs w:val="24"/>
        </w:rPr>
      </w:pPr>
      <w:r w:rsidRPr="00B80D45">
        <w:rPr>
          <w:rFonts w:cs="Calibri"/>
          <w:sz w:val="24"/>
          <w:szCs w:val="24"/>
        </w:rPr>
        <w:t>współprac</w:t>
      </w:r>
      <w:r w:rsidR="004003FB">
        <w:rPr>
          <w:rFonts w:cs="Calibri"/>
          <w:sz w:val="24"/>
          <w:szCs w:val="24"/>
        </w:rPr>
        <w:t>y z pracodawcami</w:t>
      </w:r>
      <w:r w:rsidRPr="00B80D45">
        <w:rPr>
          <w:rFonts w:cs="Calibri"/>
          <w:sz w:val="24"/>
          <w:szCs w:val="24"/>
        </w:rPr>
        <w:t xml:space="preserve"> przy projektach edukacyjno-zawodowych,</w:t>
      </w:r>
    </w:p>
    <w:p w:rsidR="00B80D45" w:rsidRPr="00B80D45" w:rsidRDefault="00B80D45" w:rsidP="001915E7">
      <w:pPr>
        <w:pStyle w:val="Akapitzlist"/>
        <w:numPr>
          <w:ilvl w:val="0"/>
          <w:numId w:val="6"/>
        </w:numPr>
        <w:spacing w:afterLines="200" w:line="23" w:lineRule="atLeast"/>
        <w:jc w:val="both"/>
        <w:rPr>
          <w:rFonts w:cs="Calibri"/>
          <w:sz w:val="24"/>
          <w:szCs w:val="24"/>
        </w:rPr>
      </w:pPr>
      <w:r w:rsidRPr="00B80D45">
        <w:rPr>
          <w:rFonts w:cs="Calibri"/>
          <w:sz w:val="24"/>
          <w:szCs w:val="24"/>
        </w:rPr>
        <w:t>ograniczenia absencji na zajęciach, w tym na zajęciach wychowania fizycznego,</w:t>
      </w:r>
    </w:p>
    <w:p w:rsidR="00B80D45" w:rsidRPr="00B80D45" w:rsidRDefault="00B80D45" w:rsidP="001915E7">
      <w:pPr>
        <w:pStyle w:val="Akapitzlist"/>
        <w:numPr>
          <w:ilvl w:val="0"/>
          <w:numId w:val="6"/>
        </w:numPr>
        <w:spacing w:afterLines="200" w:line="23" w:lineRule="atLeast"/>
        <w:jc w:val="both"/>
        <w:rPr>
          <w:rFonts w:cs="Calibri"/>
          <w:sz w:val="24"/>
          <w:szCs w:val="24"/>
        </w:rPr>
      </w:pPr>
      <w:r w:rsidRPr="00B80D45">
        <w:rPr>
          <w:rFonts w:cs="Calibri"/>
          <w:sz w:val="24"/>
          <w:szCs w:val="24"/>
        </w:rPr>
        <w:t>organizowania egzaminów zawodowych w szkołach.</w:t>
      </w:r>
    </w:p>
    <w:p w:rsidR="00B80D45" w:rsidRPr="00B80D45" w:rsidRDefault="00B80D45" w:rsidP="001915E7">
      <w:pPr>
        <w:spacing w:afterLines="200" w:line="23" w:lineRule="atLeast"/>
        <w:jc w:val="both"/>
        <w:rPr>
          <w:rFonts w:ascii="Calibri" w:hAnsi="Calibri" w:cs="Calibri"/>
          <w:sz w:val="24"/>
          <w:szCs w:val="24"/>
        </w:rPr>
      </w:pPr>
      <w:r w:rsidRPr="00B80D45">
        <w:rPr>
          <w:rFonts w:ascii="Calibri" w:hAnsi="Calibri" w:cs="Calibri"/>
          <w:sz w:val="24"/>
          <w:szCs w:val="24"/>
        </w:rPr>
        <w:t xml:space="preserve">W drugiej części </w:t>
      </w:r>
      <w:r w:rsidR="004003FB" w:rsidRPr="00B80D45">
        <w:rPr>
          <w:rFonts w:ascii="Calibri" w:hAnsi="Calibri" w:cs="Calibri"/>
          <w:sz w:val="24"/>
          <w:szCs w:val="24"/>
        </w:rPr>
        <w:t xml:space="preserve">spotkania </w:t>
      </w:r>
      <w:r w:rsidRPr="00B80D45">
        <w:rPr>
          <w:rFonts w:ascii="Calibri" w:hAnsi="Calibri" w:cs="Calibri"/>
          <w:sz w:val="24"/>
          <w:szCs w:val="24"/>
        </w:rPr>
        <w:t>uczestnicy zwiedzali szkołę i warsztaty szkolne. Część sal dydaktycznych w szkole zostało odnowione sposobem gospodarczym dzięki wsparciu współpracujących pracodawców. Nowoczesne wyposażenie dydaktyczne pracowni i</w:t>
      </w:r>
      <w:r w:rsidR="00032EB9">
        <w:rPr>
          <w:rFonts w:ascii="Calibri" w:hAnsi="Calibri" w:cs="Calibri"/>
          <w:sz w:val="24"/>
          <w:szCs w:val="24"/>
        </w:rPr>
        <w:t> </w:t>
      </w:r>
      <w:r w:rsidRPr="00B80D45">
        <w:rPr>
          <w:rFonts w:ascii="Calibri" w:hAnsi="Calibri" w:cs="Calibri"/>
          <w:sz w:val="24"/>
          <w:szCs w:val="24"/>
        </w:rPr>
        <w:t>warsztatów szkolnych szkoła uzyskała od pracodawców i w ramach projektów finansowanych ze środków UE.</w:t>
      </w:r>
      <w:r w:rsidR="00032EB9">
        <w:rPr>
          <w:rFonts w:ascii="Calibri" w:hAnsi="Calibri" w:cs="Calibri"/>
          <w:sz w:val="24"/>
          <w:szCs w:val="24"/>
        </w:rPr>
        <w:t xml:space="preserve"> </w:t>
      </w:r>
    </w:p>
    <w:p w:rsidR="00B80D45" w:rsidRPr="00B80D45" w:rsidRDefault="00B80D45" w:rsidP="001915E7">
      <w:pPr>
        <w:spacing w:afterLines="200" w:line="23" w:lineRule="atLea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Wnioski i rekomendacje</w:t>
      </w:r>
    </w:p>
    <w:p w:rsidR="000D2876" w:rsidRDefault="000D2876" w:rsidP="001915E7">
      <w:pPr>
        <w:pStyle w:val="Akapitzlist"/>
        <w:numPr>
          <w:ilvl w:val="0"/>
          <w:numId w:val="7"/>
        </w:numPr>
        <w:spacing w:afterLines="200" w:line="23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Kształcenie modułowe- zadaniowe daje możliwość dobrego przygotowania uczących się do pracy zawodowej. Uczniowie kształtują umiejętność pracy w grupie, planują i wykonują zadania zawodowe, prezentują wyniki swoich prac. </w:t>
      </w:r>
      <w:r w:rsidR="00ED0E0A">
        <w:rPr>
          <w:rFonts w:cs="Calibri"/>
          <w:sz w:val="24"/>
          <w:szCs w:val="24"/>
        </w:rPr>
        <w:t xml:space="preserve">Zajęcia w blokach tematycznych pozwalają efektywniej wykorzystać czas pracy. Zauważono jednak, że organizacja kształcenia modułowego wymusza częste zmiany planów zajęć, konieczność doskonalenia nauczycieli, którzy muszą być nauczycielami zawodu, a nie przedmiotu oraz konieczność zmiany sposobu pracy na zajęciach. </w:t>
      </w:r>
    </w:p>
    <w:p w:rsidR="00B80D45" w:rsidRPr="00B80D45" w:rsidRDefault="004003FB" w:rsidP="001915E7">
      <w:pPr>
        <w:pStyle w:val="Akapitzlist"/>
        <w:numPr>
          <w:ilvl w:val="0"/>
          <w:numId w:val="7"/>
        </w:numPr>
        <w:spacing w:afterLines="200" w:line="23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Istnieje p</w:t>
      </w:r>
      <w:r w:rsidR="00B80D45" w:rsidRPr="00B80D45">
        <w:rPr>
          <w:rFonts w:cs="Calibri"/>
          <w:sz w:val="24"/>
          <w:szCs w:val="24"/>
        </w:rPr>
        <w:t>otrzeba współdziałania z pracodawcami dla efektywniejszego kształcenia zawodowego.</w:t>
      </w:r>
      <w:r w:rsidR="000E6A57">
        <w:rPr>
          <w:rFonts w:cs="Calibri"/>
          <w:sz w:val="24"/>
          <w:szCs w:val="24"/>
        </w:rPr>
        <w:t xml:space="preserve"> Dyrektorzy przytoczyli przykłady dobrej współpracy, która przynosi korzyści zarówno pracodawcy jak i szkole (uczącym się) np. zorganizowanie w ZSS nowoczesnych stanowisk dydaktycznych przeznaczonych do nauki lakierowania elementów samochodowych.</w:t>
      </w:r>
      <w:r w:rsidR="00ED0E0A">
        <w:rPr>
          <w:rFonts w:cs="Calibri"/>
          <w:sz w:val="24"/>
          <w:szCs w:val="24"/>
        </w:rPr>
        <w:t xml:space="preserve"> </w:t>
      </w:r>
    </w:p>
    <w:p w:rsidR="00B80D45" w:rsidRPr="00B80D45" w:rsidRDefault="00B80D45" w:rsidP="001915E7">
      <w:pPr>
        <w:pStyle w:val="Akapitzlist"/>
        <w:numPr>
          <w:ilvl w:val="0"/>
          <w:numId w:val="7"/>
        </w:numPr>
        <w:spacing w:afterLines="200" w:line="23" w:lineRule="atLeast"/>
        <w:jc w:val="both"/>
        <w:rPr>
          <w:rFonts w:cs="Calibri"/>
          <w:sz w:val="24"/>
          <w:szCs w:val="24"/>
        </w:rPr>
      </w:pPr>
      <w:r w:rsidRPr="00B80D45">
        <w:rPr>
          <w:rFonts w:cs="Calibri"/>
          <w:sz w:val="24"/>
          <w:szCs w:val="24"/>
        </w:rPr>
        <w:t>Pracodawcy często inicjują współpracę ze szkołami, ponieważ dostrzegają braki kadrowe na rynku pracy.</w:t>
      </w:r>
      <w:r w:rsidR="000E6A57">
        <w:rPr>
          <w:rFonts w:cs="Calibri"/>
          <w:sz w:val="24"/>
          <w:szCs w:val="24"/>
        </w:rPr>
        <w:t xml:space="preserve"> W takich przypadkach organizują szkolenia dla uczniów, które dają dodatkowe uprawnienia zawodowe, doposażają szkoły w sprzęt dydaktyczny, szkolą nauczycieli.</w:t>
      </w:r>
    </w:p>
    <w:p w:rsidR="00B80D45" w:rsidRPr="00B80D45" w:rsidRDefault="00E51F6E" w:rsidP="001915E7">
      <w:pPr>
        <w:pStyle w:val="Akapitzlist"/>
        <w:numPr>
          <w:ilvl w:val="0"/>
          <w:numId w:val="7"/>
        </w:numPr>
        <w:spacing w:afterLines="200" w:line="23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Podkreślono</w:t>
      </w:r>
      <w:r w:rsidR="000E6A57">
        <w:rPr>
          <w:rFonts w:cs="Calibri"/>
          <w:sz w:val="24"/>
          <w:szCs w:val="24"/>
        </w:rPr>
        <w:t xml:space="preserve"> wagę doradztwa zawodowego, które prowadzone jest w gimnazjach. </w:t>
      </w:r>
      <w:r w:rsidR="00B80D45" w:rsidRPr="00B80D45">
        <w:rPr>
          <w:rFonts w:cs="Calibri"/>
          <w:sz w:val="24"/>
          <w:szCs w:val="24"/>
        </w:rPr>
        <w:t>Uczniowie gimnazjów</w:t>
      </w:r>
      <w:r w:rsidR="000E6A57">
        <w:rPr>
          <w:rFonts w:cs="Calibri"/>
          <w:sz w:val="24"/>
          <w:szCs w:val="24"/>
        </w:rPr>
        <w:t xml:space="preserve">, którzy nie korzystali z pomocy doradcy nie są </w:t>
      </w:r>
      <w:r w:rsidR="00B80D45" w:rsidRPr="00B80D45">
        <w:rPr>
          <w:rFonts w:cs="Calibri"/>
          <w:sz w:val="24"/>
          <w:szCs w:val="24"/>
        </w:rPr>
        <w:t xml:space="preserve"> przygotowani do świadomego wyboru szkoły zawodowej,</w:t>
      </w:r>
      <w:r w:rsidR="00032EB9">
        <w:rPr>
          <w:rFonts w:cs="Calibri"/>
          <w:sz w:val="24"/>
          <w:szCs w:val="24"/>
        </w:rPr>
        <w:t xml:space="preserve"> ponieważ </w:t>
      </w:r>
      <w:r w:rsidR="00B80D45" w:rsidRPr="00B80D45">
        <w:rPr>
          <w:rFonts w:cs="Calibri"/>
          <w:sz w:val="24"/>
          <w:szCs w:val="24"/>
        </w:rPr>
        <w:t xml:space="preserve">wybierając szkołę kierują się modą, wyborami kolegów lub odległością od miejsca zamieszkania. </w:t>
      </w:r>
      <w:r w:rsidR="00032EB9">
        <w:rPr>
          <w:rFonts w:cs="Calibri"/>
          <w:sz w:val="24"/>
          <w:szCs w:val="24"/>
        </w:rPr>
        <w:t>Złe</w:t>
      </w:r>
      <w:r w:rsidR="00B80D45" w:rsidRPr="00B80D45">
        <w:rPr>
          <w:rFonts w:cs="Calibri"/>
          <w:sz w:val="24"/>
          <w:szCs w:val="24"/>
        </w:rPr>
        <w:t xml:space="preserve"> wybory skutkują brakiem zainteresowana zawodem, porzucaniem szkoły lub niepodejmowaniem pracy w</w:t>
      </w:r>
      <w:r w:rsidR="00032EB9">
        <w:rPr>
          <w:rFonts w:cs="Calibri"/>
          <w:sz w:val="24"/>
          <w:szCs w:val="24"/>
        </w:rPr>
        <w:t> </w:t>
      </w:r>
      <w:r w:rsidR="00B80D45" w:rsidRPr="00B80D45">
        <w:rPr>
          <w:rFonts w:cs="Calibri"/>
          <w:sz w:val="24"/>
          <w:szCs w:val="24"/>
        </w:rPr>
        <w:t>zawodzie.</w:t>
      </w:r>
      <w:r w:rsidR="000E6A57">
        <w:rPr>
          <w:rFonts w:cs="Calibri"/>
          <w:sz w:val="24"/>
          <w:szCs w:val="24"/>
        </w:rPr>
        <w:t xml:space="preserve"> Doradcy zawodowi pomagają uniknąć takich sytuacji. Gimnazjaliści, którzy korzystali z pomocy doradcy zawodowego są lepszymi uczniami, ponieważ ich rozwój zawodowy jest zgodny z ich predyspozycjami.</w:t>
      </w:r>
    </w:p>
    <w:p w:rsidR="00B80D45" w:rsidRPr="00B80D45" w:rsidRDefault="00B80D45" w:rsidP="001915E7">
      <w:pPr>
        <w:pStyle w:val="Akapitzlist"/>
        <w:numPr>
          <w:ilvl w:val="0"/>
          <w:numId w:val="7"/>
        </w:numPr>
        <w:spacing w:afterLines="200" w:line="23" w:lineRule="atLeast"/>
        <w:jc w:val="both"/>
        <w:rPr>
          <w:rFonts w:cs="Calibri"/>
          <w:sz w:val="24"/>
          <w:szCs w:val="24"/>
        </w:rPr>
      </w:pPr>
      <w:r w:rsidRPr="00B80D45">
        <w:rPr>
          <w:rFonts w:cs="Calibri"/>
          <w:sz w:val="24"/>
          <w:szCs w:val="24"/>
        </w:rPr>
        <w:t>Współpraca szkół o różnych profilach kształcenia (np. ZSS i SOSW) pozwala podejmować działania</w:t>
      </w:r>
      <w:r w:rsidR="00032EB9">
        <w:rPr>
          <w:rFonts w:cs="Calibri"/>
          <w:sz w:val="24"/>
          <w:szCs w:val="24"/>
        </w:rPr>
        <w:t>,</w:t>
      </w:r>
      <w:r w:rsidRPr="00B80D45">
        <w:rPr>
          <w:rFonts w:cs="Calibri"/>
          <w:sz w:val="24"/>
          <w:szCs w:val="24"/>
        </w:rPr>
        <w:t xml:space="preserve"> w wyniku których uczniowie tych szkół doskonalą </w:t>
      </w:r>
      <w:r w:rsidRPr="00B80D45">
        <w:rPr>
          <w:rFonts w:cs="Calibri"/>
          <w:sz w:val="24"/>
          <w:szCs w:val="24"/>
        </w:rPr>
        <w:lastRenderedPageBreak/>
        <w:t>umiejętności zawodowe, a szkoły osiągają korzyści np. w postaci wyremontowanych pracowni.</w:t>
      </w:r>
      <w:r w:rsidR="00E51F6E">
        <w:rPr>
          <w:rFonts w:cs="Calibri"/>
          <w:sz w:val="24"/>
          <w:szCs w:val="24"/>
        </w:rPr>
        <w:t xml:space="preserve"> </w:t>
      </w:r>
    </w:p>
    <w:p w:rsidR="00B80D45" w:rsidRPr="00B80D45" w:rsidRDefault="00E51F6E" w:rsidP="001915E7">
      <w:pPr>
        <w:pStyle w:val="Akapitzlist"/>
        <w:numPr>
          <w:ilvl w:val="0"/>
          <w:numId w:val="7"/>
        </w:numPr>
        <w:spacing w:afterLines="200" w:line="23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Zwrócono szczególną uwagę na potrzebę k</w:t>
      </w:r>
      <w:r w:rsidR="00B80D45" w:rsidRPr="00B80D45">
        <w:rPr>
          <w:rFonts w:cs="Calibri"/>
          <w:sz w:val="24"/>
          <w:szCs w:val="24"/>
        </w:rPr>
        <w:t>ształtowani</w:t>
      </w:r>
      <w:r>
        <w:rPr>
          <w:rFonts w:cs="Calibri"/>
          <w:sz w:val="24"/>
          <w:szCs w:val="24"/>
        </w:rPr>
        <w:t>a</w:t>
      </w:r>
      <w:r w:rsidR="00B80D45" w:rsidRPr="00B80D45">
        <w:rPr>
          <w:rFonts w:cs="Calibri"/>
          <w:sz w:val="24"/>
          <w:szCs w:val="24"/>
        </w:rPr>
        <w:t xml:space="preserve"> postaw społecznych i</w:t>
      </w:r>
      <w:r>
        <w:rPr>
          <w:rFonts w:cs="Calibri"/>
          <w:sz w:val="24"/>
          <w:szCs w:val="24"/>
        </w:rPr>
        <w:t> </w:t>
      </w:r>
      <w:r w:rsidR="00B80D45" w:rsidRPr="00B80D45">
        <w:rPr>
          <w:rFonts w:cs="Calibri"/>
          <w:sz w:val="24"/>
          <w:szCs w:val="24"/>
        </w:rPr>
        <w:t>zawodowych</w:t>
      </w:r>
      <w:r w:rsidR="00C74CED">
        <w:rPr>
          <w:rFonts w:cs="Calibri"/>
          <w:sz w:val="24"/>
          <w:szCs w:val="24"/>
        </w:rPr>
        <w:t xml:space="preserve"> (</w:t>
      </w:r>
      <w:r w:rsidR="00B80D45" w:rsidRPr="00B80D45">
        <w:rPr>
          <w:rFonts w:cs="Calibri"/>
          <w:sz w:val="24"/>
          <w:szCs w:val="24"/>
        </w:rPr>
        <w:t>w tym budowanie etosu pracy</w:t>
      </w:r>
      <w:r w:rsidR="00C74CED"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</w:rPr>
        <w:t xml:space="preserve"> które</w:t>
      </w:r>
      <w:r w:rsidR="00B80D45" w:rsidRPr="00B80D45">
        <w:rPr>
          <w:rFonts w:cs="Calibri"/>
          <w:sz w:val="24"/>
          <w:szCs w:val="24"/>
        </w:rPr>
        <w:t xml:space="preserve"> powinn</w:t>
      </w:r>
      <w:r>
        <w:rPr>
          <w:rFonts w:cs="Calibri"/>
          <w:sz w:val="24"/>
          <w:szCs w:val="24"/>
        </w:rPr>
        <w:t>y</w:t>
      </w:r>
      <w:r w:rsidR="00032EB9">
        <w:rPr>
          <w:rFonts w:cs="Calibri"/>
          <w:sz w:val="24"/>
          <w:szCs w:val="24"/>
        </w:rPr>
        <w:t xml:space="preserve"> być priorytetem wychowawczym w szkołach i u pracodawców</w:t>
      </w:r>
      <w:r w:rsidR="00B80D45" w:rsidRPr="00B80D45">
        <w:rPr>
          <w:rFonts w:cs="Calibri"/>
          <w:sz w:val="24"/>
          <w:szCs w:val="24"/>
        </w:rPr>
        <w:t xml:space="preserve">. Młodzież </w:t>
      </w:r>
      <w:r>
        <w:rPr>
          <w:rFonts w:cs="Calibri"/>
          <w:sz w:val="24"/>
          <w:szCs w:val="24"/>
        </w:rPr>
        <w:t xml:space="preserve">już </w:t>
      </w:r>
      <w:r w:rsidRPr="00B80D45">
        <w:rPr>
          <w:rFonts w:cs="Calibri"/>
          <w:sz w:val="24"/>
          <w:szCs w:val="24"/>
        </w:rPr>
        <w:t xml:space="preserve">na etapie szkolnym </w:t>
      </w:r>
      <w:r w:rsidR="00B80D45" w:rsidRPr="00B80D45">
        <w:rPr>
          <w:rFonts w:cs="Calibri"/>
          <w:sz w:val="24"/>
          <w:szCs w:val="24"/>
        </w:rPr>
        <w:t xml:space="preserve">powinna ponosić odpowiedzialność za </w:t>
      </w:r>
      <w:r w:rsidR="00C74CED" w:rsidRPr="00B80D45">
        <w:rPr>
          <w:rFonts w:cs="Calibri"/>
          <w:sz w:val="24"/>
          <w:szCs w:val="24"/>
        </w:rPr>
        <w:t>podję</w:t>
      </w:r>
      <w:r w:rsidR="00C74CED">
        <w:rPr>
          <w:rFonts w:cs="Calibri"/>
          <w:sz w:val="24"/>
          <w:szCs w:val="24"/>
        </w:rPr>
        <w:t>te</w:t>
      </w:r>
      <w:r w:rsidR="00B80D45" w:rsidRPr="00B80D45">
        <w:rPr>
          <w:rFonts w:cs="Calibri"/>
          <w:sz w:val="24"/>
          <w:szCs w:val="24"/>
        </w:rPr>
        <w:t xml:space="preserve"> działania i</w:t>
      </w:r>
      <w:r w:rsidR="00032EB9">
        <w:rPr>
          <w:rFonts w:cs="Calibri"/>
          <w:sz w:val="24"/>
          <w:szCs w:val="24"/>
        </w:rPr>
        <w:t> </w:t>
      </w:r>
      <w:r w:rsidR="00C74CED">
        <w:rPr>
          <w:rFonts w:cs="Calibri"/>
          <w:sz w:val="24"/>
          <w:szCs w:val="24"/>
        </w:rPr>
        <w:t>ich skutki. Absolwent, który</w:t>
      </w:r>
      <w:r w:rsidR="000D2876">
        <w:rPr>
          <w:rFonts w:cs="Calibri"/>
          <w:sz w:val="24"/>
          <w:szCs w:val="24"/>
        </w:rPr>
        <w:t xml:space="preserve"> w czasie nauki musi przestrzegać zasad współżycia społecznego i regulaminu pracy (zarówno w szkole i u pracodawców)</w:t>
      </w:r>
      <w:r>
        <w:rPr>
          <w:rFonts w:cs="Calibri"/>
          <w:sz w:val="24"/>
          <w:szCs w:val="24"/>
        </w:rPr>
        <w:t xml:space="preserve"> w </w:t>
      </w:r>
      <w:r w:rsidR="00B80D45" w:rsidRPr="00B80D45">
        <w:rPr>
          <w:rFonts w:cs="Calibri"/>
          <w:sz w:val="24"/>
          <w:szCs w:val="24"/>
        </w:rPr>
        <w:t xml:space="preserve">przyszłości </w:t>
      </w:r>
      <w:r w:rsidR="00032EB9">
        <w:rPr>
          <w:rFonts w:cs="Calibri"/>
          <w:sz w:val="24"/>
          <w:szCs w:val="24"/>
        </w:rPr>
        <w:t xml:space="preserve">odpowiedzialnie </w:t>
      </w:r>
      <w:r w:rsidR="000D2876">
        <w:rPr>
          <w:rFonts w:cs="Calibri"/>
          <w:sz w:val="24"/>
          <w:szCs w:val="24"/>
        </w:rPr>
        <w:t>wykonuje</w:t>
      </w:r>
      <w:r w:rsidR="00032EB9">
        <w:rPr>
          <w:rFonts w:cs="Calibri"/>
          <w:sz w:val="24"/>
          <w:szCs w:val="24"/>
        </w:rPr>
        <w:t xml:space="preserve"> zadania </w:t>
      </w:r>
      <w:r w:rsidR="004003FB">
        <w:rPr>
          <w:rFonts w:cs="Calibri"/>
          <w:sz w:val="24"/>
          <w:szCs w:val="24"/>
        </w:rPr>
        <w:t>zawodowe</w:t>
      </w:r>
      <w:r w:rsidR="00B80D45" w:rsidRPr="00B80D45">
        <w:rPr>
          <w:rFonts w:cs="Calibri"/>
          <w:sz w:val="24"/>
          <w:szCs w:val="24"/>
        </w:rPr>
        <w:t>.</w:t>
      </w:r>
    </w:p>
    <w:p w:rsidR="00B80D45" w:rsidRPr="00B80D45" w:rsidRDefault="00B80D45" w:rsidP="001915E7">
      <w:pPr>
        <w:pStyle w:val="Akapitzlist"/>
        <w:numPr>
          <w:ilvl w:val="0"/>
          <w:numId w:val="7"/>
        </w:numPr>
        <w:spacing w:afterLines="200" w:line="23" w:lineRule="atLeast"/>
        <w:jc w:val="both"/>
        <w:rPr>
          <w:rFonts w:cs="Calibri"/>
          <w:sz w:val="24"/>
          <w:szCs w:val="24"/>
        </w:rPr>
      </w:pPr>
      <w:r w:rsidRPr="00B80D45">
        <w:rPr>
          <w:rFonts w:cs="Calibri"/>
          <w:sz w:val="24"/>
          <w:szCs w:val="24"/>
        </w:rPr>
        <w:t xml:space="preserve">Działania wychowawcze, których celem jest ograniczenie absencji na zajęciach muszą być prowadzone konsekwentnie </w:t>
      </w:r>
      <w:r w:rsidR="00032EB9">
        <w:rPr>
          <w:rFonts w:cs="Calibri"/>
          <w:sz w:val="24"/>
          <w:szCs w:val="24"/>
        </w:rPr>
        <w:t xml:space="preserve">i kompleksowo </w:t>
      </w:r>
      <w:r w:rsidRPr="00B80D45">
        <w:rPr>
          <w:rFonts w:cs="Calibri"/>
          <w:sz w:val="24"/>
          <w:szCs w:val="24"/>
        </w:rPr>
        <w:t xml:space="preserve">przez całą Radę Pelagiczną oraz pracodawców organizujących kształcenie zawodowe. </w:t>
      </w:r>
      <w:r w:rsidR="00E51F6E">
        <w:rPr>
          <w:rFonts w:cs="Calibri"/>
          <w:sz w:val="24"/>
          <w:szCs w:val="24"/>
        </w:rPr>
        <w:t xml:space="preserve">Ważne jest opracowanie jednolitych zasad, które obowiązują w szkole i u pracodawców. Tylko taki model działania może przynieść skutki. Przykłady zaprezentowane przez dyrektorów mówią o ograniczeniu absencji na zajęciach </w:t>
      </w:r>
      <w:r w:rsidR="000D2876">
        <w:rPr>
          <w:rFonts w:cs="Calibri"/>
          <w:sz w:val="24"/>
          <w:szCs w:val="24"/>
        </w:rPr>
        <w:t xml:space="preserve">z kilkunastu </w:t>
      </w:r>
      <w:r w:rsidR="00E51F6E">
        <w:rPr>
          <w:rFonts w:cs="Calibri"/>
          <w:sz w:val="24"/>
          <w:szCs w:val="24"/>
        </w:rPr>
        <w:t>do kilku procent.</w:t>
      </w:r>
    </w:p>
    <w:p w:rsidR="00B80D45" w:rsidRDefault="00B80D45" w:rsidP="001915E7">
      <w:pPr>
        <w:pStyle w:val="Akapitzlist"/>
        <w:numPr>
          <w:ilvl w:val="0"/>
          <w:numId w:val="7"/>
        </w:numPr>
        <w:spacing w:afterLines="200" w:line="23" w:lineRule="atLeast"/>
        <w:jc w:val="both"/>
        <w:rPr>
          <w:rFonts w:cs="Calibri"/>
          <w:sz w:val="24"/>
          <w:szCs w:val="24"/>
        </w:rPr>
      </w:pPr>
      <w:r w:rsidRPr="00B80D45">
        <w:rPr>
          <w:rFonts w:cs="Calibri"/>
          <w:sz w:val="24"/>
          <w:szCs w:val="24"/>
        </w:rPr>
        <w:t xml:space="preserve">Istnieje potrzeba zmian w sposobie przeprowadzania egzaminów </w:t>
      </w:r>
      <w:r w:rsidR="00032EB9">
        <w:rPr>
          <w:rFonts w:cs="Calibri"/>
          <w:sz w:val="24"/>
          <w:szCs w:val="24"/>
        </w:rPr>
        <w:t>zawodowych, a </w:t>
      </w:r>
      <w:r w:rsidRPr="00B80D45">
        <w:rPr>
          <w:rFonts w:cs="Calibri"/>
          <w:sz w:val="24"/>
          <w:szCs w:val="24"/>
        </w:rPr>
        <w:t>przede wszystkim zmian w treści zadań jakie są na egzaminach. Dyrektorzy na bieżącą zgłaszają wszystkie nieprawidłowości, niemniej nie poprawia to sytuacji ponieważ źle skonstruowane zadania są już w banku zadań i pojawiają się na sesjach egzaminacyjnych.</w:t>
      </w:r>
      <w:r w:rsidR="000D2876">
        <w:rPr>
          <w:rFonts w:cs="Calibri"/>
          <w:sz w:val="24"/>
          <w:szCs w:val="24"/>
        </w:rPr>
        <w:t xml:space="preserve"> Wskazano potrzebę dalszego doskonalenia zarówno sposobu organizowania, jak i treści egzaminów zawodowych.</w:t>
      </w:r>
    </w:p>
    <w:p w:rsidR="000D2876" w:rsidRPr="00B80D45" w:rsidRDefault="000D2876" w:rsidP="001915E7">
      <w:pPr>
        <w:pStyle w:val="Akapitzlist"/>
        <w:spacing w:afterLines="200" w:line="23" w:lineRule="atLeast"/>
        <w:jc w:val="both"/>
        <w:rPr>
          <w:rFonts w:cs="Calibri"/>
          <w:sz w:val="24"/>
          <w:szCs w:val="24"/>
        </w:rPr>
      </w:pPr>
    </w:p>
    <w:p w:rsidR="00B80D45" w:rsidRDefault="00B80D45" w:rsidP="007E5E14">
      <w:pPr>
        <w:spacing w:afterLines="200" w:line="23" w:lineRule="atLeast"/>
      </w:pPr>
    </w:p>
    <w:sectPr w:rsidR="00B80D45" w:rsidSect="002E398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72C" w:rsidRDefault="00AB772C" w:rsidP="00E17F61">
      <w:r>
        <w:separator/>
      </w:r>
    </w:p>
  </w:endnote>
  <w:endnote w:type="continuationSeparator" w:id="1">
    <w:p w:rsidR="00AB772C" w:rsidRDefault="00AB772C" w:rsidP="00E17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72C" w:rsidRDefault="00AB772C" w:rsidP="00E17F61">
      <w:r>
        <w:separator/>
      </w:r>
    </w:p>
  </w:footnote>
  <w:footnote w:type="continuationSeparator" w:id="1">
    <w:p w:rsidR="00AB772C" w:rsidRDefault="00AB772C" w:rsidP="00E17F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A85BC2"/>
    <w:lvl w:ilvl="0">
      <w:numFmt w:val="decimal"/>
      <w:pStyle w:val="V"/>
      <w:lvlText w:val="*"/>
      <w:lvlJc w:val="left"/>
    </w:lvl>
  </w:abstractNum>
  <w:abstractNum w:abstractNumId="1">
    <w:nsid w:val="00FB5D43"/>
    <w:multiLevelType w:val="singleLevel"/>
    <w:tmpl w:val="EAB248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hadow w:val="0"/>
        <w:emboss w:val="0"/>
        <w:imprint w:val="0"/>
        <w:sz w:val="18"/>
      </w:rPr>
    </w:lvl>
  </w:abstractNum>
  <w:abstractNum w:abstractNumId="2">
    <w:nsid w:val="0CFF507D"/>
    <w:multiLevelType w:val="hybridMultilevel"/>
    <w:tmpl w:val="0414ED08"/>
    <w:lvl w:ilvl="0" w:tplc="619E7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8331C"/>
    <w:multiLevelType w:val="singleLevel"/>
    <w:tmpl w:val="15C8DEC8"/>
    <w:lvl w:ilvl="0">
      <w:start w:val="1"/>
      <w:numFmt w:val="bullet"/>
      <w:lvlText w:val="*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outline w:val="0"/>
        <w:shadow w:val="0"/>
        <w:emboss w:val="0"/>
        <w:imprint w:val="0"/>
        <w:sz w:val="24"/>
      </w:rPr>
    </w:lvl>
  </w:abstractNum>
  <w:abstractNum w:abstractNumId="4">
    <w:nsid w:val="1A9C00D6"/>
    <w:multiLevelType w:val="hybridMultilevel"/>
    <w:tmpl w:val="82DCA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7354D"/>
    <w:multiLevelType w:val="hybridMultilevel"/>
    <w:tmpl w:val="0BB22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813AF"/>
    <w:multiLevelType w:val="hybridMultilevel"/>
    <w:tmpl w:val="8932B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05819"/>
    <w:multiLevelType w:val="singleLevel"/>
    <w:tmpl w:val="15C8DEC8"/>
    <w:lvl w:ilvl="0">
      <w:start w:val="1"/>
      <w:numFmt w:val="bullet"/>
      <w:lvlText w:val="*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outline w:val="0"/>
        <w:shadow w:val="0"/>
        <w:emboss w:val="0"/>
        <w:imprint w:val="0"/>
        <w:sz w:val="24"/>
      </w:rPr>
    </w:lvl>
  </w:abstractNum>
  <w:abstractNum w:abstractNumId="8">
    <w:nsid w:val="77CB0223"/>
    <w:multiLevelType w:val="hybridMultilevel"/>
    <w:tmpl w:val="4DB6A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232"/>
    <w:rsid w:val="0000245C"/>
    <w:rsid w:val="000314F0"/>
    <w:rsid w:val="00032EB9"/>
    <w:rsid w:val="000D0490"/>
    <w:rsid w:val="000D2876"/>
    <w:rsid w:val="000D7CAA"/>
    <w:rsid w:val="000E6A57"/>
    <w:rsid w:val="001265A5"/>
    <w:rsid w:val="00185497"/>
    <w:rsid w:val="001915E7"/>
    <w:rsid w:val="001B023F"/>
    <w:rsid w:val="002139C7"/>
    <w:rsid w:val="0022300B"/>
    <w:rsid w:val="00231F56"/>
    <w:rsid w:val="002800F4"/>
    <w:rsid w:val="002E398D"/>
    <w:rsid w:val="00336FDC"/>
    <w:rsid w:val="00366A35"/>
    <w:rsid w:val="0037750C"/>
    <w:rsid w:val="00394E64"/>
    <w:rsid w:val="003B2A75"/>
    <w:rsid w:val="004003FB"/>
    <w:rsid w:val="0043652F"/>
    <w:rsid w:val="004555C5"/>
    <w:rsid w:val="004A0377"/>
    <w:rsid w:val="004B1B30"/>
    <w:rsid w:val="004B5C4B"/>
    <w:rsid w:val="004B6218"/>
    <w:rsid w:val="004D661F"/>
    <w:rsid w:val="005544BA"/>
    <w:rsid w:val="00574CFF"/>
    <w:rsid w:val="005A7665"/>
    <w:rsid w:val="00625BA2"/>
    <w:rsid w:val="007A0349"/>
    <w:rsid w:val="007E5E14"/>
    <w:rsid w:val="007F76B3"/>
    <w:rsid w:val="008066B4"/>
    <w:rsid w:val="00816BFF"/>
    <w:rsid w:val="00860B60"/>
    <w:rsid w:val="0089179E"/>
    <w:rsid w:val="008A2CB6"/>
    <w:rsid w:val="008B7DC4"/>
    <w:rsid w:val="008D0656"/>
    <w:rsid w:val="0093171C"/>
    <w:rsid w:val="009445C0"/>
    <w:rsid w:val="00982E8A"/>
    <w:rsid w:val="00983232"/>
    <w:rsid w:val="00990917"/>
    <w:rsid w:val="009A1847"/>
    <w:rsid w:val="009A7354"/>
    <w:rsid w:val="00A04B8E"/>
    <w:rsid w:val="00A25F68"/>
    <w:rsid w:val="00A54AA7"/>
    <w:rsid w:val="00AB3713"/>
    <w:rsid w:val="00AB772C"/>
    <w:rsid w:val="00B34A40"/>
    <w:rsid w:val="00B47347"/>
    <w:rsid w:val="00B71F29"/>
    <w:rsid w:val="00B80D45"/>
    <w:rsid w:val="00B861AE"/>
    <w:rsid w:val="00B87C08"/>
    <w:rsid w:val="00C10E29"/>
    <w:rsid w:val="00C3331D"/>
    <w:rsid w:val="00C74CED"/>
    <w:rsid w:val="00C76627"/>
    <w:rsid w:val="00C81D27"/>
    <w:rsid w:val="00CD17F2"/>
    <w:rsid w:val="00CE660C"/>
    <w:rsid w:val="00D231DF"/>
    <w:rsid w:val="00D93327"/>
    <w:rsid w:val="00E17F61"/>
    <w:rsid w:val="00E51F6E"/>
    <w:rsid w:val="00EC5571"/>
    <w:rsid w:val="00EC5BA0"/>
    <w:rsid w:val="00ED0E0A"/>
    <w:rsid w:val="00F20E53"/>
    <w:rsid w:val="00F522AA"/>
    <w:rsid w:val="00FD0957"/>
    <w:rsid w:val="00FF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6"/>
        <o:entry new="8" old="7"/>
        <o:entry new="9" old="8"/>
        <o:entry new="10" old="0"/>
        <o:entry new="11" old="0"/>
        <o:entry new="12" old="0"/>
        <o:entry new="13" old="0"/>
        <o:entry new="14" old="0"/>
        <o:entry new="15" old="14"/>
        <o:entry new="16" old="0"/>
        <o:entry new="17" old="0"/>
        <o:entry new="18" old="0"/>
        <o:entry new="19" old="18"/>
        <o:entry new="20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398D"/>
  </w:style>
  <w:style w:type="paragraph" w:styleId="Nagwek1">
    <w:name w:val="heading 1"/>
    <w:basedOn w:val="Normalny"/>
    <w:next w:val="Normalny"/>
    <w:qFormat/>
    <w:rsid w:val="002E398D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2E398D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2E398D"/>
    <w:pPr>
      <w:numPr>
        <w:numId w:val="1"/>
      </w:numPr>
      <w:tabs>
        <w:tab w:val="left" w:pos="851"/>
      </w:tabs>
      <w:spacing w:before="120" w:line="360" w:lineRule="auto"/>
      <w:ind w:firstLine="567"/>
      <w:jc w:val="both"/>
    </w:pPr>
    <w:rPr>
      <w:sz w:val="24"/>
    </w:rPr>
  </w:style>
  <w:style w:type="paragraph" w:styleId="Tekstpodstawowy">
    <w:name w:val="Body Text"/>
    <w:basedOn w:val="Normalny"/>
    <w:rsid w:val="002E398D"/>
    <w:rPr>
      <w:sz w:val="16"/>
    </w:rPr>
  </w:style>
  <w:style w:type="paragraph" w:styleId="Tekstpodstawowy2">
    <w:name w:val="Body Text 2"/>
    <w:basedOn w:val="Normalny"/>
    <w:link w:val="Tekstpodstawowy2Znak"/>
    <w:rsid w:val="002E398D"/>
    <w:pPr>
      <w:jc w:val="center"/>
    </w:pPr>
    <w:rPr>
      <w:b/>
      <w:bCs/>
      <w:sz w:val="12"/>
    </w:rPr>
  </w:style>
  <w:style w:type="paragraph" w:styleId="Nagwek">
    <w:name w:val="header"/>
    <w:basedOn w:val="Normalny"/>
    <w:link w:val="NagwekZnak"/>
    <w:rsid w:val="00E17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7F61"/>
  </w:style>
  <w:style w:type="paragraph" w:styleId="Stopka">
    <w:name w:val="footer"/>
    <w:basedOn w:val="Normalny"/>
    <w:link w:val="StopkaZnak"/>
    <w:rsid w:val="00E17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7F61"/>
  </w:style>
  <w:style w:type="paragraph" w:styleId="Tekstdymka">
    <w:name w:val="Balloon Text"/>
    <w:basedOn w:val="Normalny"/>
    <w:link w:val="TekstdymkaZnak"/>
    <w:rsid w:val="00EC5B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C5BA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A25F68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A25F68"/>
    <w:rPr>
      <w:b/>
      <w:bCs/>
      <w:sz w:val="12"/>
    </w:rPr>
  </w:style>
  <w:style w:type="paragraph" w:styleId="Akapitzlist">
    <w:name w:val="List Paragraph"/>
    <w:basedOn w:val="Normalny"/>
    <w:uiPriority w:val="34"/>
    <w:qFormat/>
    <w:rsid w:val="00B80D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BLACKCURSE</vt:lpstr>
    </vt:vector>
  </TitlesOfParts>
  <Company>WCDNiKP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BLACKCURSE</dc:title>
  <dc:creator>BLACKROSE</dc:creator>
  <cp:lastModifiedBy> </cp:lastModifiedBy>
  <cp:revision>2</cp:revision>
  <cp:lastPrinted>2016-12-21T09:09:00Z</cp:lastPrinted>
  <dcterms:created xsi:type="dcterms:W3CDTF">2016-12-21T08:22:00Z</dcterms:created>
  <dcterms:modified xsi:type="dcterms:W3CDTF">2016-12-21T11:36:00Z</dcterms:modified>
</cp:coreProperties>
</file>